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sz w:val="2"/>
          <w14:ligatures w14:val="standardContextual"/>
        </w:rPr>
        <w:id w:val="-441229105"/>
        <w:docPartObj>
          <w:docPartGallery w:val="Cover Pages"/>
          <w:docPartUnique/>
        </w:docPartObj>
      </w:sdtPr>
      <w:sdtEndPr>
        <w:rPr>
          <w:sz w:val="22"/>
        </w:rPr>
      </w:sdtEndPr>
      <w:sdtContent>
        <w:p w14:paraId="53F7953C" w14:textId="4CDC74D9" w:rsidR="001E156F" w:rsidRDefault="001E156F">
          <w:pPr>
            <w:pStyle w:val="NoSpacing"/>
            <w:rPr>
              <w:sz w:val="2"/>
            </w:rPr>
          </w:pPr>
        </w:p>
        <w:p w14:paraId="5C250872" w14:textId="70268996" w:rsidR="001E156F" w:rsidRDefault="001E156F">
          <w:r>
            <w:rPr>
              <w:noProof/>
            </w:rPr>
            <mc:AlternateContent>
              <mc:Choice Requires="wps">
                <w:drawing>
                  <wp:anchor distT="0" distB="0" distL="114300" distR="114300" simplePos="0" relativeHeight="251661312" behindDoc="0" locked="0" layoutInCell="1" allowOverlap="1" wp14:anchorId="13C1DB9A" wp14:editId="734E2441">
                    <wp:simplePos x="0" y="0"/>
                    <wp:positionH relativeFrom="page">
                      <wp:align>center</wp:align>
                    </wp:positionH>
                    <wp:positionV relativeFrom="margin">
                      <wp:align>top</wp:align>
                    </wp:positionV>
                    <wp:extent cx="5943600" cy="914400"/>
                    <wp:effectExtent l="0" t="0" r="0" b="3810"/>
                    <wp:wrapNone/>
                    <wp:docPr id="62" name="Text Box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2C7FCE" w:themeColor="text2" w:themeTint="99"/>
                                    <w:sz w:val="56"/>
                                    <w:szCs w:val="56"/>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7592112A" w14:textId="533BB2E5" w:rsidR="001E156F" w:rsidRDefault="001E156F">
                                    <w:pPr>
                                      <w:pStyle w:val="NoSpacing"/>
                                      <w:rPr>
                                        <w:rFonts w:asciiTheme="majorHAnsi" w:eastAsiaTheme="majorEastAsia" w:hAnsiTheme="majorHAnsi" w:cstheme="majorBidi"/>
                                        <w:caps/>
                                        <w:color w:val="2C7FCE" w:themeColor="text2" w:themeTint="99"/>
                                        <w:sz w:val="68"/>
                                        <w:szCs w:val="68"/>
                                      </w:rPr>
                                    </w:pPr>
                                    <w:r w:rsidRPr="001E156F">
                                      <w:rPr>
                                        <w:rFonts w:asciiTheme="majorHAnsi" w:eastAsiaTheme="majorEastAsia" w:hAnsiTheme="majorHAnsi" w:cstheme="majorBidi"/>
                                        <w:caps/>
                                        <w:color w:val="2C7FCE" w:themeColor="text2" w:themeTint="99"/>
                                        <w:sz w:val="56"/>
                                        <w:szCs w:val="56"/>
                                      </w:rPr>
                                      <w:t>Business Excellence Awards</w:t>
                                    </w:r>
                                  </w:p>
                                </w:sdtContent>
                              </w:sdt>
                              <w:p w14:paraId="7FA960C7" w14:textId="42F0E539" w:rsidR="001E156F" w:rsidRDefault="00030B83">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1E156F">
                                      <w:rPr>
                                        <w:color w:val="156082" w:themeColor="accent1"/>
                                        <w:sz w:val="36"/>
                                        <w:szCs w:val="36"/>
                                      </w:rPr>
                                      <w:t>Nomination Form – Due: March 31, 2025</w:t>
                                    </w:r>
                                  </w:sdtContent>
                                </w:sdt>
                                <w:r w:rsidR="001E156F">
                                  <w:rPr>
                                    <w:noProof/>
                                  </w:rPr>
                                  <w:t xml:space="preserve"> </w:t>
                                </w:r>
                              </w:p>
                              <w:p w14:paraId="1FF2C17C" w14:textId="77777777" w:rsidR="001E156F" w:rsidRDefault="001E1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3C1DB9A" id="_x0000_t202" coordsize="21600,21600" o:spt="202" path="m,l,21600r21600,l21600,xe">
                    <v:stroke joinstyle="miter"/>
                    <v:path gradientshapeok="t" o:connecttype="rect"/>
                  </v:shapetype>
                  <v:shape id="Text Box 66"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2C7FCE" w:themeColor="text2" w:themeTint="99"/>
                              <w:sz w:val="56"/>
                              <w:szCs w:val="56"/>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7592112A" w14:textId="533BB2E5" w:rsidR="001E156F" w:rsidRDefault="001E156F">
                              <w:pPr>
                                <w:pStyle w:val="NoSpacing"/>
                                <w:rPr>
                                  <w:rFonts w:asciiTheme="majorHAnsi" w:eastAsiaTheme="majorEastAsia" w:hAnsiTheme="majorHAnsi" w:cstheme="majorBidi"/>
                                  <w:caps/>
                                  <w:color w:val="2C7FCE" w:themeColor="text2" w:themeTint="99"/>
                                  <w:sz w:val="68"/>
                                  <w:szCs w:val="68"/>
                                </w:rPr>
                              </w:pPr>
                              <w:r w:rsidRPr="001E156F">
                                <w:rPr>
                                  <w:rFonts w:asciiTheme="majorHAnsi" w:eastAsiaTheme="majorEastAsia" w:hAnsiTheme="majorHAnsi" w:cstheme="majorBidi"/>
                                  <w:caps/>
                                  <w:color w:val="2C7FCE" w:themeColor="text2" w:themeTint="99"/>
                                  <w:sz w:val="56"/>
                                  <w:szCs w:val="56"/>
                                </w:rPr>
                                <w:t>Business Excellence Awards</w:t>
                              </w:r>
                            </w:p>
                          </w:sdtContent>
                        </w:sdt>
                        <w:p w14:paraId="7FA960C7" w14:textId="42F0E539" w:rsidR="001E156F" w:rsidRDefault="00030B83">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1E156F">
                                <w:rPr>
                                  <w:color w:val="156082" w:themeColor="accent1"/>
                                  <w:sz w:val="36"/>
                                  <w:szCs w:val="36"/>
                                </w:rPr>
                                <w:t>Nomination Form – Due: March 31, 2025</w:t>
                              </w:r>
                            </w:sdtContent>
                          </w:sdt>
                          <w:r w:rsidR="001E156F">
                            <w:rPr>
                              <w:noProof/>
                            </w:rPr>
                            <w:t xml:space="preserve"> </w:t>
                          </w:r>
                        </w:p>
                        <w:p w14:paraId="1FF2C17C" w14:textId="77777777" w:rsidR="001E156F" w:rsidRDefault="001E156F"/>
                      </w:txbxContent>
                    </v:textbox>
                    <w10:wrap anchorx="page" anchory="margin"/>
                  </v:shape>
                </w:pict>
              </mc:Fallback>
            </mc:AlternateContent>
          </w:r>
          <w:r>
            <w:rPr>
              <w:noProof/>
              <w:color w:val="156082" w:themeColor="accent1"/>
              <w:sz w:val="36"/>
              <w:szCs w:val="36"/>
            </w:rPr>
            <mc:AlternateContent>
              <mc:Choice Requires="wpg">
                <w:drawing>
                  <wp:anchor distT="0" distB="0" distL="114300" distR="114300" simplePos="0" relativeHeight="251660288" behindDoc="1" locked="0" layoutInCell="1" allowOverlap="1" wp14:anchorId="4F648991" wp14:editId="5EFE63A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EBBBB99"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040FD2A" wp14:editId="383D20C1">
                    <wp:simplePos x="0" y="0"/>
                    <wp:positionH relativeFrom="page">
                      <wp:align>center</wp:align>
                    </wp:positionH>
                    <wp:positionV relativeFrom="margin">
                      <wp:align>bottom</wp:align>
                    </wp:positionV>
                    <wp:extent cx="5943600" cy="374904"/>
                    <wp:effectExtent l="0" t="0" r="0" b="2540"/>
                    <wp:wrapNone/>
                    <wp:docPr id="69" name="Text Box 73"/>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10F97" w14:textId="5AC643B8" w:rsidR="001E156F" w:rsidRDefault="00030B83">
                                <w:pPr>
                                  <w:pStyle w:val="NoSpacing"/>
                                  <w:jc w:val="right"/>
                                  <w:rPr>
                                    <w:color w:val="156082" w:themeColor="accent1"/>
                                    <w:sz w:val="36"/>
                                    <w:szCs w:val="36"/>
                                  </w:rPr>
                                </w:pPr>
                                <w:sdt>
                                  <w:sdtPr>
                                    <w:rPr>
                                      <w:color w:val="156082"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1E156F">
                                      <w:rPr>
                                        <w:color w:val="156082" w:themeColor="accent1"/>
                                        <w:sz w:val="36"/>
                                        <w:szCs w:val="36"/>
                                      </w:rPr>
                                      <w:t>Business Excellence Awards: April 24, 2025</w:t>
                                    </w:r>
                                  </w:sdtContent>
                                </w:sdt>
                              </w:p>
                              <w:sdt>
                                <w:sdtPr>
                                  <w:rPr>
                                    <w:color w:val="156082"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25F00287" w14:textId="49AE3EE2" w:rsidR="001E156F" w:rsidRDefault="001E156F">
                                    <w:pPr>
                                      <w:pStyle w:val="NoSpacing"/>
                                      <w:jc w:val="right"/>
                                      <w:rPr>
                                        <w:color w:val="156082" w:themeColor="accent1"/>
                                        <w:sz w:val="36"/>
                                        <w:szCs w:val="36"/>
                                      </w:rPr>
                                    </w:pPr>
                                    <w:r>
                                      <w:rPr>
                                        <w:color w:val="156082" w:themeColor="accent1"/>
                                        <w:sz w:val="36"/>
                                        <w:szCs w:val="36"/>
                                      </w:rPr>
                                      <w:t>KCC – Binda Performing Art Center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040FD2A" id="Text Box 73"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67F10F97" w14:textId="5AC643B8" w:rsidR="001E156F" w:rsidRDefault="00030B83">
                          <w:pPr>
                            <w:pStyle w:val="NoSpacing"/>
                            <w:jc w:val="right"/>
                            <w:rPr>
                              <w:color w:val="156082" w:themeColor="accent1"/>
                              <w:sz w:val="36"/>
                              <w:szCs w:val="36"/>
                            </w:rPr>
                          </w:pPr>
                          <w:sdt>
                            <w:sdtPr>
                              <w:rPr>
                                <w:color w:val="156082"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1E156F">
                                <w:rPr>
                                  <w:color w:val="156082" w:themeColor="accent1"/>
                                  <w:sz w:val="36"/>
                                  <w:szCs w:val="36"/>
                                </w:rPr>
                                <w:t>Business Excellence Awards: April 24, 2025</w:t>
                              </w:r>
                            </w:sdtContent>
                          </w:sdt>
                        </w:p>
                        <w:sdt>
                          <w:sdtPr>
                            <w:rPr>
                              <w:color w:val="156082"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25F00287" w14:textId="49AE3EE2" w:rsidR="001E156F" w:rsidRDefault="001E156F">
                              <w:pPr>
                                <w:pStyle w:val="NoSpacing"/>
                                <w:jc w:val="right"/>
                                <w:rPr>
                                  <w:color w:val="156082" w:themeColor="accent1"/>
                                  <w:sz w:val="36"/>
                                  <w:szCs w:val="36"/>
                                </w:rPr>
                              </w:pPr>
                              <w:r>
                                <w:rPr>
                                  <w:color w:val="156082" w:themeColor="accent1"/>
                                  <w:sz w:val="36"/>
                                  <w:szCs w:val="36"/>
                                </w:rPr>
                                <w:t>KCC – Binda Performing Art Center</w:t>
                              </w:r>
                            </w:p>
                          </w:sdtContent>
                        </w:sdt>
                      </w:txbxContent>
                    </v:textbox>
                    <w10:wrap anchorx="page" anchory="margin"/>
                  </v:shape>
                </w:pict>
              </mc:Fallback>
            </mc:AlternateContent>
          </w:r>
        </w:p>
        <w:p w14:paraId="1C8AB417" w14:textId="38E7515B" w:rsidR="001E156F" w:rsidRDefault="001E156F">
          <w:pPr>
            <w:spacing w:line="278" w:lineRule="auto"/>
            <w:rPr>
              <w:rFonts w:asciiTheme="majorHAnsi" w:eastAsiaTheme="majorEastAsia" w:hAnsiTheme="majorHAnsi" w:cstheme="majorBidi"/>
              <w:color w:val="0F4761" w:themeColor="accent1" w:themeShade="BF"/>
              <w:sz w:val="40"/>
              <w:szCs w:val="40"/>
            </w:rPr>
          </w:pPr>
          <w:r>
            <w:rPr>
              <w:noProof/>
            </w:rPr>
            <w:drawing>
              <wp:anchor distT="0" distB="0" distL="114300" distR="114300" simplePos="0" relativeHeight="251662336" behindDoc="0" locked="0" layoutInCell="1" allowOverlap="1" wp14:anchorId="6BC69FA2" wp14:editId="700BC2A9">
                <wp:simplePos x="0" y="0"/>
                <wp:positionH relativeFrom="margin">
                  <wp:posOffset>732790</wp:posOffset>
                </wp:positionH>
                <wp:positionV relativeFrom="margin">
                  <wp:posOffset>1494790</wp:posOffset>
                </wp:positionV>
                <wp:extent cx="4181475" cy="4181475"/>
                <wp:effectExtent l="0" t="0" r="9525" b="9525"/>
                <wp:wrapSquare wrapText="bothSides"/>
                <wp:docPr id="1089805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282"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181475" cy="4181475"/>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14:paraId="163252F2" w14:textId="360297EA" w:rsidR="009F3CDD" w:rsidRDefault="009F3CDD" w:rsidP="009F3CDD">
      <w:pPr>
        <w:pStyle w:val="Heading1"/>
      </w:pPr>
      <w:r>
        <w:lastRenderedPageBreak/>
        <w:t>NOMINATION</w:t>
      </w:r>
      <w:r w:rsidR="001E156F">
        <w:t xml:space="preserve"> FORM - </w:t>
      </w:r>
      <w:r>
        <w:t>2025 Business Excellence Awards</w:t>
      </w:r>
    </w:p>
    <w:p w14:paraId="5AF4833F" w14:textId="3D5F905F" w:rsidR="009F3CDD" w:rsidRPr="00176C4C" w:rsidRDefault="009F3CDD" w:rsidP="009F3CDD">
      <w:pPr>
        <w:rPr>
          <w:sz w:val="24"/>
          <w:szCs w:val="24"/>
        </w:rPr>
      </w:pPr>
      <w:r w:rsidRPr="00176C4C">
        <w:rPr>
          <w:sz w:val="24"/>
          <w:szCs w:val="24"/>
        </w:rPr>
        <w:t>The winners will exemplify success and leadership in each of the following areas:</w:t>
      </w:r>
    </w:p>
    <w:p w14:paraId="715BE95E" w14:textId="77777777" w:rsidR="009F3CDD" w:rsidRPr="00176C4C" w:rsidRDefault="009F3CDD" w:rsidP="009F3CDD">
      <w:pPr>
        <w:pStyle w:val="ListParagraph"/>
        <w:numPr>
          <w:ilvl w:val="0"/>
          <w:numId w:val="1"/>
        </w:numPr>
        <w:spacing w:after="0" w:line="240" w:lineRule="auto"/>
        <w:contextualSpacing w:val="0"/>
        <w:rPr>
          <w:rFonts w:eastAsia="Times New Roman"/>
          <w:sz w:val="24"/>
          <w:szCs w:val="24"/>
        </w:rPr>
      </w:pPr>
      <w:r w:rsidRPr="00176C4C">
        <w:rPr>
          <w:rFonts w:eastAsia="Times New Roman"/>
          <w:sz w:val="24"/>
          <w:szCs w:val="24"/>
        </w:rPr>
        <w:t>Business growth and performance.</w:t>
      </w:r>
    </w:p>
    <w:p w14:paraId="6E14A10C" w14:textId="77777777" w:rsidR="009F3CDD" w:rsidRPr="00176C4C" w:rsidRDefault="009F3CDD" w:rsidP="009F3CDD">
      <w:pPr>
        <w:pStyle w:val="ListParagraph"/>
        <w:numPr>
          <w:ilvl w:val="0"/>
          <w:numId w:val="1"/>
        </w:numPr>
        <w:spacing w:after="0" w:line="240" w:lineRule="auto"/>
        <w:contextualSpacing w:val="0"/>
        <w:rPr>
          <w:rFonts w:eastAsia="Times New Roman"/>
          <w:sz w:val="24"/>
          <w:szCs w:val="24"/>
        </w:rPr>
      </w:pPr>
      <w:r w:rsidRPr="00176C4C">
        <w:rPr>
          <w:rFonts w:eastAsia="Times New Roman"/>
          <w:sz w:val="24"/>
          <w:szCs w:val="24"/>
        </w:rPr>
        <w:t>Business strategies and goals.</w:t>
      </w:r>
    </w:p>
    <w:p w14:paraId="28734AC3" w14:textId="77777777" w:rsidR="009F3CDD" w:rsidRPr="00176C4C" w:rsidRDefault="009F3CDD" w:rsidP="009F3CDD">
      <w:pPr>
        <w:pStyle w:val="ListParagraph"/>
        <w:numPr>
          <w:ilvl w:val="0"/>
          <w:numId w:val="1"/>
        </w:numPr>
        <w:spacing w:after="0" w:line="240" w:lineRule="auto"/>
        <w:contextualSpacing w:val="0"/>
        <w:rPr>
          <w:rFonts w:eastAsia="Times New Roman"/>
          <w:sz w:val="24"/>
          <w:szCs w:val="24"/>
        </w:rPr>
      </w:pPr>
      <w:r w:rsidRPr="00176C4C">
        <w:rPr>
          <w:rFonts w:eastAsia="Times New Roman"/>
          <w:sz w:val="24"/>
          <w:szCs w:val="24"/>
        </w:rPr>
        <w:t>Community engagement.</w:t>
      </w:r>
    </w:p>
    <w:p w14:paraId="6A07E8FD" w14:textId="77777777" w:rsidR="009F3CDD" w:rsidRPr="00176C4C" w:rsidRDefault="009F3CDD" w:rsidP="009F3CDD">
      <w:pPr>
        <w:pStyle w:val="ListParagraph"/>
        <w:numPr>
          <w:ilvl w:val="0"/>
          <w:numId w:val="1"/>
        </w:numPr>
        <w:spacing w:after="0" w:line="240" w:lineRule="auto"/>
        <w:contextualSpacing w:val="0"/>
        <w:rPr>
          <w:rFonts w:eastAsia="Times New Roman"/>
          <w:sz w:val="24"/>
          <w:szCs w:val="24"/>
        </w:rPr>
      </w:pPr>
      <w:r w:rsidRPr="00176C4C">
        <w:rPr>
          <w:rFonts w:eastAsia="Times New Roman"/>
          <w:sz w:val="24"/>
          <w:szCs w:val="24"/>
        </w:rPr>
        <w:t>Customer and employee relation practices.</w:t>
      </w:r>
    </w:p>
    <w:p w14:paraId="4C821D0F" w14:textId="77777777" w:rsidR="009F3CDD" w:rsidRPr="00176C4C" w:rsidRDefault="009F3CDD" w:rsidP="009F3CDD">
      <w:pPr>
        <w:pStyle w:val="ListParagraph"/>
        <w:numPr>
          <w:ilvl w:val="0"/>
          <w:numId w:val="1"/>
        </w:numPr>
        <w:spacing w:after="0" w:line="240" w:lineRule="auto"/>
        <w:contextualSpacing w:val="0"/>
        <w:rPr>
          <w:rFonts w:eastAsia="Times New Roman"/>
          <w:sz w:val="24"/>
          <w:szCs w:val="24"/>
        </w:rPr>
      </w:pPr>
      <w:r w:rsidRPr="00176C4C">
        <w:rPr>
          <w:rFonts w:eastAsia="Times New Roman"/>
          <w:sz w:val="24"/>
          <w:szCs w:val="24"/>
        </w:rPr>
        <w:t>Innovative business strategies and practices.</w:t>
      </w:r>
    </w:p>
    <w:p w14:paraId="36A1988C" w14:textId="77777777" w:rsidR="009F3CDD" w:rsidRDefault="009F3CDD" w:rsidP="009F3CDD">
      <w:pPr>
        <w:rPr>
          <w:rFonts w:eastAsia="Times New Roman"/>
          <w:sz w:val="24"/>
          <w:szCs w:val="24"/>
        </w:rPr>
      </w:pPr>
    </w:p>
    <w:p w14:paraId="7066135D" w14:textId="4D4A0319" w:rsidR="009F3CDD" w:rsidRPr="00176C4C" w:rsidRDefault="009F3CDD" w:rsidP="009F3CDD">
      <w:pPr>
        <w:rPr>
          <w:rFonts w:eastAsia="Times New Roman"/>
          <w:sz w:val="24"/>
          <w:szCs w:val="24"/>
        </w:rPr>
      </w:pPr>
      <w:r w:rsidRPr="00176C4C">
        <w:rPr>
          <w:rFonts w:eastAsia="Times New Roman"/>
          <w:sz w:val="24"/>
          <w:szCs w:val="24"/>
        </w:rPr>
        <w:t>The following award</w:t>
      </w:r>
      <w:r>
        <w:rPr>
          <w:rFonts w:eastAsia="Times New Roman"/>
          <w:sz w:val="24"/>
          <w:szCs w:val="24"/>
        </w:rPr>
        <w:t xml:space="preserve"> nominations are</w:t>
      </w:r>
      <w:r w:rsidRPr="00176C4C">
        <w:rPr>
          <w:rFonts w:eastAsia="Times New Roman"/>
          <w:sz w:val="24"/>
          <w:szCs w:val="24"/>
        </w:rPr>
        <w:t xml:space="preserve"> </w:t>
      </w:r>
      <w:r>
        <w:rPr>
          <w:rFonts w:eastAsia="Times New Roman"/>
          <w:sz w:val="24"/>
          <w:szCs w:val="24"/>
        </w:rPr>
        <w:t>recognized</w:t>
      </w:r>
      <w:r w:rsidRPr="00176C4C">
        <w:rPr>
          <w:rFonts w:eastAsia="Times New Roman"/>
          <w:sz w:val="24"/>
          <w:szCs w:val="24"/>
        </w:rPr>
        <w:t xml:space="preserve"> by the community and were nominated by fellow chamber members.  Each nomination is then sent to an anonymous committee made up of 5 individuals</w:t>
      </w:r>
      <w:r>
        <w:rPr>
          <w:rFonts w:eastAsia="Times New Roman"/>
          <w:sz w:val="24"/>
          <w:szCs w:val="24"/>
        </w:rPr>
        <w:t>/peers</w:t>
      </w:r>
      <w:r w:rsidRPr="00176C4C">
        <w:rPr>
          <w:rFonts w:eastAsia="Times New Roman"/>
          <w:sz w:val="24"/>
          <w:szCs w:val="24"/>
        </w:rPr>
        <w:t xml:space="preserve"> from across the United States to review the nomination, and a collected judge’s packet.</w:t>
      </w:r>
      <w:r>
        <w:rPr>
          <w:rFonts w:eastAsia="Times New Roman"/>
          <w:sz w:val="24"/>
          <w:szCs w:val="24"/>
        </w:rPr>
        <w:t xml:space="preserve"> </w:t>
      </w:r>
    </w:p>
    <w:p w14:paraId="432B1503" w14:textId="75E0524E" w:rsidR="009F3CDD" w:rsidRPr="00176C4C" w:rsidRDefault="009F3CDD" w:rsidP="009F3CDD">
      <w:pPr>
        <w:rPr>
          <w:b/>
          <w:bCs/>
          <w:sz w:val="24"/>
          <w:szCs w:val="24"/>
        </w:rPr>
      </w:pPr>
      <w:r w:rsidRPr="00176C4C">
        <w:rPr>
          <w:b/>
          <w:bCs/>
          <w:sz w:val="24"/>
          <w:szCs w:val="24"/>
        </w:rPr>
        <w:t>202</w:t>
      </w:r>
      <w:r>
        <w:rPr>
          <w:b/>
          <w:bCs/>
          <w:sz w:val="24"/>
          <w:szCs w:val="24"/>
        </w:rPr>
        <w:t>5</w:t>
      </w:r>
      <w:r w:rsidRPr="00176C4C">
        <w:rPr>
          <w:b/>
          <w:bCs/>
          <w:sz w:val="24"/>
          <w:szCs w:val="24"/>
        </w:rPr>
        <w:t xml:space="preserve"> Emerging Business Achievement Award  </w:t>
      </w:r>
    </w:p>
    <w:p w14:paraId="66D1FB90" w14:textId="324F81A4" w:rsidR="009F3CDD" w:rsidRPr="00176C4C" w:rsidRDefault="009F3CDD" w:rsidP="009F3CDD">
      <w:pPr>
        <w:rPr>
          <w:sz w:val="24"/>
          <w:szCs w:val="24"/>
        </w:rPr>
      </w:pPr>
      <w:r w:rsidRPr="00176C4C">
        <w:rPr>
          <w:sz w:val="24"/>
          <w:szCs w:val="24"/>
        </w:rPr>
        <w:t xml:space="preserve">The Emerging Business Achievement Award recognizes </w:t>
      </w:r>
      <w:r w:rsidRPr="009F3CDD">
        <w:rPr>
          <w:sz w:val="24"/>
          <w:szCs w:val="24"/>
          <w:u w:val="single"/>
        </w:rPr>
        <w:t>a start-up company</w:t>
      </w:r>
      <w:r w:rsidRPr="00176C4C">
        <w:rPr>
          <w:sz w:val="24"/>
          <w:szCs w:val="24"/>
        </w:rPr>
        <w:t xml:space="preserve"> that has attained outstanding business achievement. The Emerging Business Achievement Award recognizes a start-up company that has attained outstanding business achievement with fewer than 25 employees and 1-3 years of full-time operation (not a buyout for an existing company).</w:t>
      </w:r>
    </w:p>
    <w:p w14:paraId="72007DD2" w14:textId="09A40F01" w:rsidR="009F3CDD" w:rsidRPr="00176C4C" w:rsidRDefault="009F3CDD" w:rsidP="009F3CDD">
      <w:pPr>
        <w:rPr>
          <w:b/>
          <w:bCs/>
          <w:sz w:val="24"/>
          <w:szCs w:val="24"/>
        </w:rPr>
      </w:pPr>
      <w:r w:rsidRPr="00176C4C">
        <w:rPr>
          <w:b/>
          <w:bCs/>
          <w:sz w:val="24"/>
          <w:szCs w:val="24"/>
        </w:rPr>
        <w:t>202</w:t>
      </w:r>
      <w:r>
        <w:rPr>
          <w:b/>
          <w:bCs/>
          <w:sz w:val="24"/>
          <w:szCs w:val="24"/>
        </w:rPr>
        <w:t>5</w:t>
      </w:r>
      <w:r w:rsidRPr="00176C4C">
        <w:rPr>
          <w:b/>
          <w:bCs/>
          <w:sz w:val="24"/>
          <w:szCs w:val="24"/>
        </w:rPr>
        <w:t xml:space="preserve"> Small Business Award  </w:t>
      </w:r>
    </w:p>
    <w:p w14:paraId="17E7E684" w14:textId="57CA1174" w:rsidR="009F3CDD" w:rsidRPr="00176C4C" w:rsidRDefault="009F3CDD" w:rsidP="009F3CDD">
      <w:pPr>
        <w:rPr>
          <w:sz w:val="24"/>
          <w:szCs w:val="24"/>
        </w:rPr>
      </w:pPr>
      <w:r w:rsidRPr="00176C4C">
        <w:rPr>
          <w:sz w:val="24"/>
          <w:szCs w:val="24"/>
        </w:rPr>
        <w:t xml:space="preserve">This award celebrates the success of one small business and honors its contributions to the growth and diversity of the </w:t>
      </w:r>
      <w:r w:rsidR="001839A0">
        <w:rPr>
          <w:sz w:val="24"/>
          <w:szCs w:val="24"/>
        </w:rPr>
        <w:t>local</w:t>
      </w:r>
      <w:r w:rsidRPr="00176C4C">
        <w:rPr>
          <w:sz w:val="24"/>
          <w:szCs w:val="24"/>
        </w:rPr>
        <w:t xml:space="preserve"> economy. This award recognizes a small business that exemplifies the spirit of innovation, entrepreneurship, and individual initiative. (25 employees or less)</w:t>
      </w:r>
    </w:p>
    <w:p w14:paraId="0A497020" w14:textId="1837FA00" w:rsidR="009F3CDD" w:rsidRPr="00176C4C" w:rsidRDefault="009F3CDD" w:rsidP="009F3CDD">
      <w:pPr>
        <w:rPr>
          <w:b/>
          <w:bCs/>
          <w:sz w:val="24"/>
          <w:szCs w:val="24"/>
        </w:rPr>
      </w:pPr>
      <w:r w:rsidRPr="00176C4C">
        <w:rPr>
          <w:b/>
          <w:bCs/>
          <w:sz w:val="24"/>
          <w:szCs w:val="24"/>
        </w:rPr>
        <w:t>202</w:t>
      </w:r>
      <w:r>
        <w:rPr>
          <w:b/>
          <w:bCs/>
          <w:sz w:val="24"/>
          <w:szCs w:val="24"/>
        </w:rPr>
        <w:t>5</w:t>
      </w:r>
      <w:r w:rsidRPr="00176C4C">
        <w:rPr>
          <w:b/>
          <w:bCs/>
          <w:sz w:val="24"/>
          <w:szCs w:val="24"/>
        </w:rPr>
        <w:t xml:space="preserve"> Mid-Size Business Award</w:t>
      </w:r>
    </w:p>
    <w:p w14:paraId="3E5F3DCA" w14:textId="77777777" w:rsidR="009F3CDD" w:rsidRPr="00176C4C" w:rsidRDefault="009F3CDD" w:rsidP="009F3CDD">
      <w:pPr>
        <w:rPr>
          <w:sz w:val="24"/>
          <w:szCs w:val="24"/>
        </w:rPr>
      </w:pPr>
      <w:r w:rsidRPr="00176C4C">
        <w:rPr>
          <w:sz w:val="24"/>
          <w:szCs w:val="24"/>
        </w:rPr>
        <w:t>This award celebrates the success of one mid-size business and honors its contributions to the growth and diversity of the greater Battle Creek economy.  This award recognizes a mid-size business that exemplifies the spirit of innovation, entrepreneurship, and individual initiative. (26-100 employees)</w:t>
      </w:r>
    </w:p>
    <w:p w14:paraId="05CBBFEF" w14:textId="32EC9BCA" w:rsidR="009F3CDD" w:rsidRPr="00176C4C" w:rsidRDefault="009F3CDD" w:rsidP="009F3CDD">
      <w:pPr>
        <w:rPr>
          <w:b/>
          <w:bCs/>
          <w:sz w:val="24"/>
          <w:szCs w:val="24"/>
        </w:rPr>
      </w:pPr>
      <w:r w:rsidRPr="00176C4C">
        <w:rPr>
          <w:b/>
          <w:bCs/>
          <w:sz w:val="24"/>
          <w:szCs w:val="24"/>
        </w:rPr>
        <w:t>202</w:t>
      </w:r>
      <w:r>
        <w:rPr>
          <w:b/>
          <w:bCs/>
          <w:sz w:val="24"/>
          <w:szCs w:val="24"/>
        </w:rPr>
        <w:t>5</w:t>
      </w:r>
      <w:r w:rsidRPr="00176C4C">
        <w:rPr>
          <w:b/>
          <w:bCs/>
          <w:sz w:val="24"/>
          <w:szCs w:val="24"/>
        </w:rPr>
        <w:t xml:space="preserve"> Large Business Award</w:t>
      </w:r>
    </w:p>
    <w:p w14:paraId="748EDF5B" w14:textId="77777777" w:rsidR="009F3CDD" w:rsidRPr="00176C4C" w:rsidRDefault="009F3CDD" w:rsidP="009F3CDD">
      <w:pPr>
        <w:rPr>
          <w:sz w:val="24"/>
          <w:szCs w:val="24"/>
        </w:rPr>
      </w:pPr>
      <w:r w:rsidRPr="00176C4C">
        <w:rPr>
          <w:sz w:val="24"/>
          <w:szCs w:val="24"/>
        </w:rPr>
        <w:t>This award celebrates the success of one large business and honors its contributions to the growth and diversity of the greater Battle Creek economy.  This award recognizes a large business that exemplifies the spirit of innovation, entrepreneurship, and individual initiatives. (101 + employees)</w:t>
      </w:r>
    </w:p>
    <w:p w14:paraId="2E4980FE" w14:textId="77777777" w:rsidR="009F3CDD" w:rsidRDefault="009F3CDD" w:rsidP="009F3CDD">
      <w:pPr>
        <w:rPr>
          <w:b/>
          <w:bCs/>
          <w:sz w:val="24"/>
          <w:szCs w:val="24"/>
        </w:rPr>
      </w:pPr>
    </w:p>
    <w:p w14:paraId="3A1F9E65" w14:textId="53275185" w:rsidR="009F3CDD" w:rsidRPr="00176C4C" w:rsidRDefault="009F3CDD" w:rsidP="009F3CDD">
      <w:pPr>
        <w:rPr>
          <w:b/>
          <w:bCs/>
          <w:sz w:val="24"/>
          <w:szCs w:val="24"/>
        </w:rPr>
      </w:pPr>
      <w:r w:rsidRPr="00176C4C">
        <w:rPr>
          <w:b/>
          <w:bCs/>
          <w:sz w:val="24"/>
          <w:szCs w:val="24"/>
        </w:rPr>
        <w:lastRenderedPageBreak/>
        <w:t xml:space="preserve">Community Support and Leadership Award </w:t>
      </w:r>
    </w:p>
    <w:p w14:paraId="6A0C4FDF" w14:textId="77777777" w:rsidR="009F3CDD" w:rsidRPr="00176C4C" w:rsidRDefault="009F3CDD" w:rsidP="009F3CDD">
      <w:pPr>
        <w:rPr>
          <w:sz w:val="24"/>
          <w:szCs w:val="24"/>
        </w:rPr>
      </w:pPr>
      <w:r w:rsidRPr="00176C4C">
        <w:rPr>
          <w:sz w:val="24"/>
          <w:szCs w:val="24"/>
        </w:rPr>
        <w:t>This award recognizes a small business that has demonstrated an exemplary level of leadership and community engagement to assist the needs of its community, and to service the needs of its customers, employees, and neighbors.</w:t>
      </w:r>
    </w:p>
    <w:p w14:paraId="1C8F1A8E" w14:textId="77777777" w:rsidR="009F3CDD" w:rsidRPr="00176C4C" w:rsidRDefault="009F3CDD" w:rsidP="009F3CDD">
      <w:pPr>
        <w:rPr>
          <w:b/>
          <w:bCs/>
          <w:sz w:val="24"/>
          <w:szCs w:val="24"/>
        </w:rPr>
      </w:pPr>
      <w:r w:rsidRPr="00176C4C">
        <w:rPr>
          <w:b/>
          <w:bCs/>
          <w:sz w:val="24"/>
          <w:szCs w:val="24"/>
        </w:rPr>
        <w:t xml:space="preserve">Minority-Owned Business Achievement Award </w:t>
      </w:r>
    </w:p>
    <w:p w14:paraId="38FA8DF5" w14:textId="5E194A5B" w:rsidR="009F3CDD" w:rsidRPr="00176C4C" w:rsidRDefault="009F3CDD" w:rsidP="009F3CDD">
      <w:pPr>
        <w:rPr>
          <w:sz w:val="24"/>
          <w:szCs w:val="24"/>
        </w:rPr>
      </w:pPr>
      <w:r w:rsidRPr="00176C4C">
        <w:rPr>
          <w:sz w:val="24"/>
          <w:szCs w:val="24"/>
        </w:rPr>
        <w:t>This award recognizes a small minority-owned business that has attained outstanding business achievements and exemplifies the significant contributions made by minority-owned businesses in Calhoun County. The business must be at least 51% owned or controlled by one or more U.S. residents of the following ethnic/minority groups: African American, Hispanic American, Native American, Asian-Pacific American, and/or South-Asian American. The business must also have management and daily operations controlled by at least one (1) U.S. resident of a minority group.</w:t>
      </w:r>
    </w:p>
    <w:p w14:paraId="5D8768BE" w14:textId="77777777" w:rsidR="009F3CDD" w:rsidRPr="00176C4C" w:rsidRDefault="009F3CDD" w:rsidP="009F3CDD">
      <w:pPr>
        <w:rPr>
          <w:b/>
          <w:bCs/>
          <w:sz w:val="24"/>
          <w:szCs w:val="24"/>
        </w:rPr>
      </w:pPr>
      <w:r w:rsidRPr="00176C4C">
        <w:rPr>
          <w:b/>
          <w:bCs/>
          <w:sz w:val="24"/>
          <w:szCs w:val="24"/>
        </w:rPr>
        <w:t xml:space="preserve">Veteran-Owned Business Achievement Award </w:t>
      </w:r>
    </w:p>
    <w:p w14:paraId="2ECA32B1" w14:textId="2E10BCCA" w:rsidR="009F3CDD" w:rsidRPr="00176C4C" w:rsidRDefault="009F3CDD" w:rsidP="009F3CDD">
      <w:pPr>
        <w:rPr>
          <w:sz w:val="24"/>
          <w:szCs w:val="24"/>
        </w:rPr>
      </w:pPr>
      <w:r w:rsidRPr="00176C4C">
        <w:rPr>
          <w:sz w:val="24"/>
          <w:szCs w:val="24"/>
        </w:rPr>
        <w:t>This award recognizes a veteran-owned small business that has attained outstanding business achievements and exemplifies significant contributions made by veteran-owned businesses in the greater Calhoun County. The business must be at least 51% owned or controlled by one or more U.S. veterans, as defined in 38 U.S.C. 101 (2). The business must also have management and daily operations controlled by at least one (1) U.S. veteran.</w:t>
      </w:r>
    </w:p>
    <w:p w14:paraId="686E3BD9" w14:textId="77777777" w:rsidR="009F3CDD" w:rsidRPr="00176C4C" w:rsidRDefault="009F3CDD" w:rsidP="009F3CDD">
      <w:pPr>
        <w:rPr>
          <w:b/>
          <w:bCs/>
          <w:sz w:val="24"/>
          <w:szCs w:val="24"/>
        </w:rPr>
      </w:pPr>
      <w:r w:rsidRPr="00176C4C">
        <w:rPr>
          <w:b/>
          <w:bCs/>
          <w:sz w:val="24"/>
          <w:szCs w:val="24"/>
        </w:rPr>
        <w:t xml:space="preserve">Woman-Owned Business Achievement Award </w:t>
      </w:r>
    </w:p>
    <w:p w14:paraId="67FAE8F1" w14:textId="77777777" w:rsidR="009F3CDD" w:rsidRPr="00176C4C" w:rsidRDefault="009F3CDD" w:rsidP="009F3CDD">
      <w:pPr>
        <w:rPr>
          <w:sz w:val="24"/>
          <w:szCs w:val="24"/>
        </w:rPr>
      </w:pPr>
      <w:r w:rsidRPr="00176C4C">
        <w:rPr>
          <w:sz w:val="24"/>
          <w:szCs w:val="24"/>
        </w:rPr>
        <w:t>This award recognizes a women-owned small business that has attained outstanding business achievement and exemplifies the significant contributions made by women-owned businesses in the country. The business must be at least 51% owned or controlled by one or more women who are U.S. residents. The business must also have management and daily operations controlled by at least one (1) woman.</w:t>
      </w:r>
    </w:p>
    <w:p w14:paraId="0508A670" w14:textId="77777777" w:rsidR="009F3CDD" w:rsidRPr="00176C4C" w:rsidRDefault="009F3CDD" w:rsidP="009F3CDD">
      <w:pPr>
        <w:rPr>
          <w:b/>
          <w:bCs/>
          <w:sz w:val="24"/>
          <w:szCs w:val="24"/>
        </w:rPr>
      </w:pPr>
      <w:r w:rsidRPr="00176C4C">
        <w:rPr>
          <w:b/>
          <w:bCs/>
          <w:sz w:val="24"/>
          <w:szCs w:val="24"/>
        </w:rPr>
        <w:t xml:space="preserve">Young Entrepreneur Achievement Award </w:t>
      </w:r>
    </w:p>
    <w:p w14:paraId="37E5CF2F" w14:textId="59F0C226" w:rsidR="009F3CDD" w:rsidRPr="00176C4C" w:rsidRDefault="009F3CDD" w:rsidP="009F3CDD">
      <w:pPr>
        <w:rPr>
          <w:sz w:val="24"/>
          <w:szCs w:val="24"/>
        </w:rPr>
      </w:pPr>
      <w:r w:rsidRPr="00176C4C">
        <w:rPr>
          <w:sz w:val="24"/>
          <w:szCs w:val="24"/>
        </w:rPr>
        <w:t>This award recognizes a small business owner, founder, or co-founder, aged between 14 and 30 (as of December 31, 202</w:t>
      </w:r>
      <w:r w:rsidR="00494612">
        <w:rPr>
          <w:sz w:val="24"/>
          <w:szCs w:val="24"/>
        </w:rPr>
        <w:t>4</w:t>
      </w:r>
      <w:r w:rsidRPr="00176C4C">
        <w:rPr>
          <w:sz w:val="24"/>
          <w:szCs w:val="24"/>
        </w:rPr>
        <w:t>), who has/have attained outstanding business achievement.</w:t>
      </w:r>
    </w:p>
    <w:p w14:paraId="62DE789E" w14:textId="42FBC821" w:rsidR="009F3CDD" w:rsidRPr="00574FE2" w:rsidRDefault="009F3CDD" w:rsidP="009F3CDD">
      <w:pPr>
        <w:tabs>
          <w:tab w:val="left" w:pos="1215"/>
        </w:tabs>
        <w:rPr>
          <w:b/>
          <w:sz w:val="24"/>
          <w:szCs w:val="24"/>
        </w:rPr>
      </w:pPr>
      <w:r w:rsidRPr="00574FE2">
        <w:rPr>
          <w:b/>
          <w:sz w:val="24"/>
          <w:szCs w:val="24"/>
        </w:rPr>
        <w:t>Leadership Battle Creek</w:t>
      </w:r>
      <w:r w:rsidR="00494612">
        <w:rPr>
          <w:b/>
          <w:sz w:val="24"/>
          <w:szCs w:val="24"/>
        </w:rPr>
        <w:t xml:space="preserve"> – Cohort 25 (11 Graduates will be recognized)</w:t>
      </w:r>
    </w:p>
    <w:p w14:paraId="3AC4FE8E" w14:textId="77777777" w:rsidR="009F3CDD" w:rsidRDefault="009F3CDD" w:rsidP="009F3CDD">
      <w:pPr>
        <w:tabs>
          <w:tab w:val="left" w:pos="1215"/>
        </w:tabs>
        <w:rPr>
          <w:sz w:val="24"/>
          <w:szCs w:val="24"/>
        </w:rPr>
      </w:pPr>
      <w:r w:rsidRPr="00213DFC">
        <w:rPr>
          <w:sz w:val="24"/>
          <w:szCs w:val="24"/>
        </w:rPr>
        <w:t>The Chamber of Commerce</w:t>
      </w:r>
      <w:r>
        <w:rPr>
          <w:sz w:val="24"/>
          <w:szCs w:val="24"/>
        </w:rPr>
        <w:t xml:space="preserve"> provides a five-month communi</w:t>
      </w:r>
      <w:r w:rsidRPr="00213DFC">
        <w:rPr>
          <w:sz w:val="24"/>
          <w:szCs w:val="24"/>
        </w:rPr>
        <w:t>ty leadership development program</w:t>
      </w:r>
      <w:r>
        <w:rPr>
          <w:sz w:val="24"/>
          <w:szCs w:val="24"/>
        </w:rPr>
        <w:t xml:space="preserve"> that</w:t>
      </w:r>
      <w:r w:rsidRPr="00213DFC">
        <w:rPr>
          <w:sz w:val="24"/>
          <w:szCs w:val="24"/>
        </w:rPr>
        <w:t xml:space="preserve"> is a transformative initiative designed to cultivate and empower future leaders within the region. Through a comprehensive curriculum, participants delve into various aspects of community engagement, economic development, and effective leadership </w:t>
      </w:r>
    </w:p>
    <w:p w14:paraId="0F53D91F" w14:textId="77777777" w:rsidR="001E156F" w:rsidRDefault="001E156F" w:rsidP="009F3CDD">
      <w:pPr>
        <w:tabs>
          <w:tab w:val="left" w:pos="1215"/>
        </w:tabs>
        <w:rPr>
          <w:b/>
          <w:sz w:val="24"/>
          <w:szCs w:val="24"/>
        </w:rPr>
      </w:pPr>
    </w:p>
    <w:p w14:paraId="1A855FF9" w14:textId="2884F265" w:rsidR="009F3CDD" w:rsidRPr="00574FE2" w:rsidRDefault="009F3CDD" w:rsidP="009F3CDD">
      <w:pPr>
        <w:tabs>
          <w:tab w:val="left" w:pos="1215"/>
        </w:tabs>
        <w:rPr>
          <w:b/>
          <w:sz w:val="24"/>
          <w:szCs w:val="24"/>
        </w:rPr>
      </w:pPr>
      <w:r w:rsidRPr="00574FE2">
        <w:rPr>
          <w:b/>
          <w:sz w:val="24"/>
          <w:szCs w:val="24"/>
        </w:rPr>
        <w:lastRenderedPageBreak/>
        <w:t>Leadership Battle Creek</w:t>
      </w:r>
      <w:r>
        <w:rPr>
          <w:b/>
          <w:sz w:val="24"/>
          <w:szCs w:val="24"/>
        </w:rPr>
        <w:t xml:space="preserve"> (continued)</w:t>
      </w:r>
    </w:p>
    <w:p w14:paraId="0BC630B3" w14:textId="185AFAFD" w:rsidR="009F3CDD" w:rsidRDefault="009F3CDD" w:rsidP="009F3CDD">
      <w:pPr>
        <w:tabs>
          <w:tab w:val="left" w:pos="1215"/>
        </w:tabs>
        <w:rPr>
          <w:sz w:val="24"/>
          <w:szCs w:val="24"/>
        </w:rPr>
      </w:pPr>
      <w:r w:rsidRPr="00213DFC">
        <w:rPr>
          <w:sz w:val="24"/>
          <w:szCs w:val="24"/>
        </w:rPr>
        <w:t>strategies. Workshops, mentorship opportunities, and hands-on projects enable participants to hone their skills, broaden their networks, and gain invaluable insights into the dynamics of local governance and business. By fostering collaboration and innovation, this program equips emerging leaders with the tools and knowledge to drive positive change and shape the future of their community.</w:t>
      </w:r>
      <w:r>
        <w:rPr>
          <w:sz w:val="24"/>
          <w:szCs w:val="24"/>
        </w:rPr>
        <w:t xml:space="preserve"> </w:t>
      </w:r>
    </w:p>
    <w:p w14:paraId="288BC0D9" w14:textId="744FDC3C" w:rsidR="009F3CDD" w:rsidRPr="0046743F" w:rsidRDefault="0046743F" w:rsidP="009F3CDD">
      <w:pPr>
        <w:tabs>
          <w:tab w:val="left" w:pos="1215"/>
        </w:tabs>
        <w:rPr>
          <w:i/>
          <w:iCs/>
          <w:sz w:val="24"/>
          <w:szCs w:val="24"/>
        </w:rPr>
      </w:pPr>
      <w:r w:rsidRPr="0046743F">
        <w:rPr>
          <w:i/>
          <w:iCs/>
          <w:sz w:val="24"/>
          <w:szCs w:val="24"/>
          <w:highlight w:val="yellow"/>
        </w:rPr>
        <w:t>(*Nominate for only one category per business)</w:t>
      </w:r>
    </w:p>
    <w:p w14:paraId="59754A9E" w14:textId="2428E9AD" w:rsidR="00494612" w:rsidRDefault="0046743F" w:rsidP="009F3CDD">
      <w:pPr>
        <w:tabs>
          <w:tab w:val="left" w:pos="1215"/>
        </w:tabs>
        <w:rPr>
          <w:sz w:val="24"/>
          <w:szCs w:val="24"/>
        </w:rPr>
      </w:pPr>
      <w:r>
        <w:rPr>
          <w:sz w:val="24"/>
          <w:szCs w:val="24"/>
        </w:rPr>
        <w:t xml:space="preserve">Which </w:t>
      </w:r>
      <w:r w:rsidR="00494612">
        <w:rPr>
          <w:sz w:val="24"/>
          <w:szCs w:val="24"/>
        </w:rPr>
        <w:t xml:space="preserve">Award Category being </w:t>
      </w:r>
      <w:r w:rsidR="00494612" w:rsidRPr="0046743F">
        <w:rPr>
          <w:b/>
          <w:bCs/>
          <w:sz w:val="24"/>
          <w:szCs w:val="24"/>
        </w:rPr>
        <w:t>NOMINATED</w:t>
      </w:r>
      <w:r w:rsidR="00494612">
        <w:rPr>
          <w:sz w:val="24"/>
          <w:szCs w:val="24"/>
        </w:rPr>
        <w:t xml:space="preserve"> for: _________________________________________</w:t>
      </w:r>
    </w:p>
    <w:p w14:paraId="566FA962" w14:textId="5A03A8F3" w:rsidR="009F3CDD" w:rsidRDefault="009F3CDD" w:rsidP="009F3CDD">
      <w:pPr>
        <w:tabs>
          <w:tab w:val="left" w:pos="1215"/>
        </w:tabs>
        <w:rPr>
          <w:sz w:val="24"/>
          <w:szCs w:val="24"/>
        </w:rPr>
      </w:pPr>
      <w:r>
        <w:rPr>
          <w:sz w:val="24"/>
          <w:szCs w:val="24"/>
        </w:rPr>
        <w:t>Nominee Name:  ____________________________________________________________________</w:t>
      </w:r>
    </w:p>
    <w:p w14:paraId="17E45350" w14:textId="2C8BF502" w:rsidR="009F3CDD" w:rsidRDefault="009F3CDD" w:rsidP="009F3CDD">
      <w:pPr>
        <w:tabs>
          <w:tab w:val="left" w:pos="1215"/>
        </w:tabs>
        <w:rPr>
          <w:sz w:val="24"/>
          <w:szCs w:val="24"/>
        </w:rPr>
      </w:pPr>
      <w:r>
        <w:rPr>
          <w:sz w:val="24"/>
          <w:szCs w:val="24"/>
        </w:rPr>
        <w:t>Contact Name: _____________________________________________________________________</w:t>
      </w:r>
    </w:p>
    <w:p w14:paraId="21AF923B" w14:textId="0676D55F" w:rsidR="009F3CDD" w:rsidRDefault="009F3CDD" w:rsidP="009F3CDD">
      <w:pPr>
        <w:tabs>
          <w:tab w:val="left" w:pos="1215"/>
        </w:tabs>
        <w:rPr>
          <w:sz w:val="24"/>
          <w:szCs w:val="24"/>
        </w:rPr>
      </w:pPr>
      <w:r>
        <w:rPr>
          <w:sz w:val="24"/>
          <w:szCs w:val="24"/>
        </w:rPr>
        <w:t>Address:  ___________________________________________________________________________</w:t>
      </w:r>
    </w:p>
    <w:p w14:paraId="7B99941C" w14:textId="7A178651" w:rsidR="009F3CDD" w:rsidRDefault="0046743F" w:rsidP="009F3CDD">
      <w:pPr>
        <w:tabs>
          <w:tab w:val="left" w:pos="1215"/>
        </w:tabs>
        <w:rPr>
          <w:sz w:val="24"/>
          <w:szCs w:val="24"/>
        </w:rPr>
      </w:pPr>
      <w:r>
        <w:rPr>
          <w:sz w:val="24"/>
          <w:szCs w:val="24"/>
        </w:rPr>
        <w:t xml:space="preserve">Email: </w:t>
      </w:r>
      <w:r w:rsidR="009F3CDD">
        <w:rPr>
          <w:sz w:val="24"/>
          <w:szCs w:val="24"/>
        </w:rPr>
        <w:t>__________________________________</w:t>
      </w:r>
      <w:r w:rsidR="009F3CDD">
        <w:rPr>
          <w:sz w:val="24"/>
          <w:szCs w:val="24"/>
        </w:rPr>
        <w:tab/>
        <w:t>Phone:  _______________________________</w:t>
      </w:r>
    </w:p>
    <w:p w14:paraId="4D5DF1AF" w14:textId="527F34F6" w:rsidR="009F3CDD" w:rsidRDefault="009F3CDD" w:rsidP="009F3CDD">
      <w:pPr>
        <w:tabs>
          <w:tab w:val="left" w:pos="1215"/>
        </w:tabs>
        <w:rPr>
          <w:sz w:val="24"/>
          <w:szCs w:val="24"/>
        </w:rPr>
      </w:pPr>
      <w:r>
        <w:rPr>
          <w:sz w:val="24"/>
          <w:szCs w:val="24"/>
        </w:rPr>
        <w:t>Number of Employees: ___________________</w:t>
      </w:r>
      <w:r>
        <w:rPr>
          <w:sz w:val="24"/>
          <w:szCs w:val="24"/>
        </w:rPr>
        <w:tab/>
      </w:r>
      <w:r w:rsidR="00494612">
        <w:rPr>
          <w:sz w:val="24"/>
          <w:szCs w:val="24"/>
        </w:rPr>
        <w:t>Annual Revenue: $_____________________</w:t>
      </w:r>
    </w:p>
    <w:p w14:paraId="5070D344" w14:textId="003140CF" w:rsidR="00494612" w:rsidRDefault="00494612" w:rsidP="009F3CDD">
      <w:pPr>
        <w:tabs>
          <w:tab w:val="left" w:pos="1215"/>
        </w:tabs>
        <w:rPr>
          <w:sz w:val="24"/>
          <w:szCs w:val="24"/>
        </w:rPr>
      </w:pPr>
      <w:r>
        <w:rPr>
          <w:sz w:val="24"/>
          <w:szCs w:val="24"/>
        </w:rPr>
        <w:t>Website: __________________________________</w:t>
      </w:r>
      <w:r>
        <w:rPr>
          <w:sz w:val="24"/>
          <w:szCs w:val="24"/>
        </w:rPr>
        <w:tab/>
      </w:r>
      <w:r w:rsidR="0046743F">
        <w:rPr>
          <w:sz w:val="24"/>
          <w:szCs w:val="24"/>
        </w:rPr>
        <w:t>Chamber Member: Y or N (since: _______)</w:t>
      </w:r>
    </w:p>
    <w:p w14:paraId="15A4C7D1" w14:textId="46248F1C" w:rsidR="0046743F" w:rsidRDefault="0046743F" w:rsidP="009F3CDD">
      <w:pPr>
        <w:tabs>
          <w:tab w:val="left" w:pos="1215"/>
        </w:tabs>
        <w:rPr>
          <w:sz w:val="24"/>
          <w:szCs w:val="24"/>
        </w:rPr>
      </w:pPr>
      <w:r w:rsidRPr="0046743F">
        <w:rPr>
          <w:b/>
          <w:bCs/>
          <w:sz w:val="24"/>
          <w:szCs w:val="24"/>
        </w:rPr>
        <w:t>Briefly describe the “why” for the nomination</w:t>
      </w:r>
      <w:r>
        <w:rPr>
          <w:sz w:val="24"/>
          <w:szCs w:val="24"/>
        </w:rPr>
        <w:t>: _______________________________________</w:t>
      </w:r>
    </w:p>
    <w:p w14:paraId="525FC90A" w14:textId="69EE8B63" w:rsidR="0046743F" w:rsidRDefault="0046743F" w:rsidP="009F3CDD">
      <w:pPr>
        <w:tabs>
          <w:tab w:val="left" w:pos="1215"/>
        </w:tabs>
        <w:rPr>
          <w:sz w:val="24"/>
          <w:szCs w:val="24"/>
        </w:rPr>
      </w:pPr>
      <w:r>
        <w:rPr>
          <w:sz w:val="24"/>
          <w:szCs w:val="24"/>
        </w:rPr>
        <w:t>____________________________________________________________________________________</w:t>
      </w:r>
    </w:p>
    <w:p w14:paraId="4319CFFD" w14:textId="59333E82" w:rsidR="0046743F" w:rsidRDefault="0046743F" w:rsidP="0046743F">
      <w:pPr>
        <w:tabs>
          <w:tab w:val="left" w:pos="1215"/>
        </w:tabs>
        <w:rPr>
          <w:sz w:val="24"/>
          <w:szCs w:val="24"/>
        </w:rPr>
      </w:pPr>
      <w:r>
        <w:rPr>
          <w:sz w:val="24"/>
          <w:szCs w:val="24"/>
        </w:rPr>
        <w:t>____________________________________________________________________________________</w:t>
      </w:r>
    </w:p>
    <w:p w14:paraId="31A94462" w14:textId="492E3D31" w:rsidR="0046743F" w:rsidRDefault="0046743F" w:rsidP="0046743F">
      <w:pPr>
        <w:tabs>
          <w:tab w:val="left" w:pos="1215"/>
        </w:tabs>
        <w:rPr>
          <w:sz w:val="24"/>
          <w:szCs w:val="24"/>
        </w:rPr>
      </w:pPr>
      <w:r>
        <w:rPr>
          <w:sz w:val="24"/>
          <w:szCs w:val="24"/>
        </w:rPr>
        <w:t>____________________________________________________________________________________</w:t>
      </w:r>
    </w:p>
    <w:p w14:paraId="1D38C292" w14:textId="003F1284" w:rsidR="0046743F" w:rsidRDefault="0046743F" w:rsidP="0046743F">
      <w:pPr>
        <w:tabs>
          <w:tab w:val="left" w:pos="1215"/>
        </w:tabs>
        <w:rPr>
          <w:sz w:val="24"/>
          <w:szCs w:val="24"/>
        </w:rPr>
      </w:pPr>
      <w:r w:rsidRPr="0046743F">
        <w:rPr>
          <w:b/>
          <w:bCs/>
          <w:sz w:val="24"/>
          <w:szCs w:val="24"/>
        </w:rPr>
        <w:t>Briefly describe how the nominee exemplifies the spirit of innovation, entrepreneurship, and individual initiative</w:t>
      </w:r>
      <w:r>
        <w:rPr>
          <w:sz w:val="24"/>
          <w:szCs w:val="24"/>
        </w:rPr>
        <w:t>: __________________________________________</w:t>
      </w:r>
    </w:p>
    <w:p w14:paraId="258D26A5" w14:textId="77777777" w:rsidR="0046743F" w:rsidRDefault="0046743F" w:rsidP="0046743F">
      <w:pPr>
        <w:tabs>
          <w:tab w:val="left" w:pos="1215"/>
        </w:tabs>
        <w:rPr>
          <w:sz w:val="24"/>
          <w:szCs w:val="24"/>
        </w:rPr>
      </w:pPr>
      <w:r>
        <w:rPr>
          <w:sz w:val="24"/>
          <w:szCs w:val="24"/>
        </w:rPr>
        <w:t>____________________________________________________________________________________</w:t>
      </w:r>
    </w:p>
    <w:p w14:paraId="331045FC" w14:textId="77777777" w:rsidR="0046743F" w:rsidRDefault="0046743F" w:rsidP="0046743F">
      <w:pPr>
        <w:tabs>
          <w:tab w:val="left" w:pos="1215"/>
        </w:tabs>
        <w:rPr>
          <w:sz w:val="24"/>
          <w:szCs w:val="24"/>
        </w:rPr>
      </w:pPr>
      <w:r>
        <w:rPr>
          <w:sz w:val="24"/>
          <w:szCs w:val="24"/>
        </w:rPr>
        <w:t>____________________________________________________________________________________</w:t>
      </w:r>
    </w:p>
    <w:p w14:paraId="12599750" w14:textId="77777777" w:rsidR="0046743F" w:rsidRDefault="0046743F" w:rsidP="0046743F">
      <w:pPr>
        <w:tabs>
          <w:tab w:val="left" w:pos="1215"/>
        </w:tabs>
        <w:rPr>
          <w:sz w:val="24"/>
          <w:szCs w:val="24"/>
        </w:rPr>
      </w:pPr>
      <w:r>
        <w:rPr>
          <w:sz w:val="24"/>
          <w:szCs w:val="24"/>
        </w:rPr>
        <w:t>____________________________________________________________________________________</w:t>
      </w:r>
    </w:p>
    <w:p w14:paraId="25936561" w14:textId="2105C969" w:rsidR="0046743F" w:rsidRDefault="0046743F" w:rsidP="0046743F">
      <w:pPr>
        <w:tabs>
          <w:tab w:val="left" w:pos="1215"/>
        </w:tabs>
        <w:rPr>
          <w:sz w:val="24"/>
          <w:szCs w:val="24"/>
        </w:rPr>
      </w:pPr>
      <w:r w:rsidRPr="0046743F">
        <w:rPr>
          <w:b/>
          <w:bCs/>
          <w:sz w:val="24"/>
          <w:szCs w:val="24"/>
        </w:rPr>
        <w:t xml:space="preserve">Briefly describe the </w:t>
      </w:r>
      <w:r>
        <w:rPr>
          <w:b/>
          <w:bCs/>
          <w:sz w:val="24"/>
          <w:szCs w:val="24"/>
        </w:rPr>
        <w:t>nominee’s philosophy on community engagement</w:t>
      </w:r>
      <w:r>
        <w:rPr>
          <w:sz w:val="24"/>
          <w:szCs w:val="24"/>
        </w:rPr>
        <w:t xml:space="preserve">: </w:t>
      </w:r>
    </w:p>
    <w:p w14:paraId="22A4FE20" w14:textId="77777777" w:rsidR="0046743F" w:rsidRDefault="0046743F" w:rsidP="0046743F">
      <w:pPr>
        <w:tabs>
          <w:tab w:val="left" w:pos="1215"/>
        </w:tabs>
        <w:rPr>
          <w:sz w:val="24"/>
          <w:szCs w:val="24"/>
        </w:rPr>
      </w:pPr>
      <w:r>
        <w:rPr>
          <w:sz w:val="24"/>
          <w:szCs w:val="24"/>
        </w:rPr>
        <w:t>____________________________________________________________________________________</w:t>
      </w:r>
    </w:p>
    <w:p w14:paraId="2EB5DAD5" w14:textId="77777777" w:rsidR="0046743F" w:rsidRDefault="0046743F" w:rsidP="0046743F">
      <w:pPr>
        <w:tabs>
          <w:tab w:val="left" w:pos="1215"/>
        </w:tabs>
        <w:rPr>
          <w:sz w:val="24"/>
          <w:szCs w:val="24"/>
        </w:rPr>
      </w:pPr>
      <w:r>
        <w:rPr>
          <w:sz w:val="24"/>
          <w:szCs w:val="24"/>
        </w:rPr>
        <w:t>____________________________________________________________________________________</w:t>
      </w:r>
    </w:p>
    <w:p w14:paraId="0A96E895" w14:textId="1198E29E" w:rsidR="0046743F" w:rsidRDefault="0046743F" w:rsidP="0046743F">
      <w:pPr>
        <w:tabs>
          <w:tab w:val="left" w:pos="1215"/>
        </w:tabs>
        <w:rPr>
          <w:sz w:val="24"/>
          <w:szCs w:val="24"/>
        </w:rPr>
      </w:pPr>
      <w:r>
        <w:rPr>
          <w:sz w:val="24"/>
          <w:szCs w:val="24"/>
        </w:rPr>
        <w:t>____________________________________________________________________________________</w:t>
      </w:r>
    </w:p>
    <w:p w14:paraId="5907D0BB" w14:textId="77777777" w:rsidR="0046743F" w:rsidRDefault="0046743F" w:rsidP="0046743F">
      <w:pPr>
        <w:tabs>
          <w:tab w:val="left" w:pos="1215"/>
        </w:tabs>
        <w:rPr>
          <w:sz w:val="24"/>
          <w:szCs w:val="24"/>
        </w:rPr>
      </w:pPr>
    </w:p>
    <w:p w14:paraId="51D5CA20" w14:textId="42A6E7F6" w:rsidR="0046743F" w:rsidRDefault="0046743F" w:rsidP="009F3CDD">
      <w:pPr>
        <w:tabs>
          <w:tab w:val="left" w:pos="1215"/>
        </w:tabs>
        <w:rPr>
          <w:sz w:val="24"/>
          <w:szCs w:val="24"/>
        </w:rPr>
      </w:pPr>
      <w:r>
        <w:rPr>
          <w:sz w:val="24"/>
          <w:szCs w:val="24"/>
        </w:rPr>
        <w:t>Nominated by: _____________________________________ Phone: _________________________</w:t>
      </w:r>
    </w:p>
    <w:sectPr w:rsidR="0046743F" w:rsidSect="001E156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329E3"/>
    <w:multiLevelType w:val="hybridMultilevel"/>
    <w:tmpl w:val="4464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558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DD"/>
    <w:rsid w:val="00030B83"/>
    <w:rsid w:val="001839A0"/>
    <w:rsid w:val="001E156F"/>
    <w:rsid w:val="00324189"/>
    <w:rsid w:val="0046743F"/>
    <w:rsid w:val="00494612"/>
    <w:rsid w:val="00563472"/>
    <w:rsid w:val="009F3CDD"/>
    <w:rsid w:val="00C635A6"/>
    <w:rsid w:val="00C96373"/>
    <w:rsid w:val="00EE53D6"/>
    <w:rsid w:val="00F407A9"/>
    <w:rsid w:val="00F9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5B64"/>
  <w15:chartTrackingRefBased/>
  <w15:docId w15:val="{8F2EAC19-0FA5-42A9-8A4D-E30370D5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43F"/>
    <w:pPr>
      <w:spacing w:line="259" w:lineRule="auto"/>
    </w:pPr>
    <w:rPr>
      <w:sz w:val="22"/>
      <w:szCs w:val="22"/>
    </w:rPr>
  </w:style>
  <w:style w:type="paragraph" w:styleId="Heading1">
    <w:name w:val="heading 1"/>
    <w:basedOn w:val="Normal"/>
    <w:next w:val="Normal"/>
    <w:link w:val="Heading1Char"/>
    <w:uiPriority w:val="9"/>
    <w:qFormat/>
    <w:rsid w:val="009F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DD"/>
    <w:rPr>
      <w:rFonts w:eastAsiaTheme="majorEastAsia" w:cstheme="majorBidi"/>
      <w:color w:val="272727" w:themeColor="text1" w:themeTint="D8"/>
    </w:rPr>
  </w:style>
  <w:style w:type="paragraph" w:styleId="Title">
    <w:name w:val="Title"/>
    <w:basedOn w:val="Normal"/>
    <w:next w:val="Normal"/>
    <w:link w:val="TitleChar"/>
    <w:uiPriority w:val="10"/>
    <w:qFormat/>
    <w:rsid w:val="009F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DD"/>
    <w:pPr>
      <w:spacing w:before="160"/>
      <w:jc w:val="center"/>
    </w:pPr>
    <w:rPr>
      <w:i/>
      <w:iCs/>
      <w:color w:val="404040" w:themeColor="text1" w:themeTint="BF"/>
    </w:rPr>
  </w:style>
  <w:style w:type="character" w:customStyle="1" w:styleId="QuoteChar">
    <w:name w:val="Quote Char"/>
    <w:basedOn w:val="DefaultParagraphFont"/>
    <w:link w:val="Quote"/>
    <w:uiPriority w:val="29"/>
    <w:rsid w:val="009F3CDD"/>
    <w:rPr>
      <w:i/>
      <w:iCs/>
      <w:color w:val="404040" w:themeColor="text1" w:themeTint="BF"/>
    </w:rPr>
  </w:style>
  <w:style w:type="paragraph" w:styleId="ListParagraph">
    <w:name w:val="List Paragraph"/>
    <w:basedOn w:val="Normal"/>
    <w:uiPriority w:val="34"/>
    <w:qFormat/>
    <w:rsid w:val="009F3CDD"/>
    <w:pPr>
      <w:ind w:left="720"/>
      <w:contextualSpacing/>
    </w:pPr>
  </w:style>
  <w:style w:type="character" w:styleId="IntenseEmphasis">
    <w:name w:val="Intense Emphasis"/>
    <w:basedOn w:val="DefaultParagraphFont"/>
    <w:uiPriority w:val="21"/>
    <w:qFormat/>
    <w:rsid w:val="009F3CDD"/>
    <w:rPr>
      <w:i/>
      <w:iCs/>
      <w:color w:val="0F4761" w:themeColor="accent1" w:themeShade="BF"/>
    </w:rPr>
  </w:style>
  <w:style w:type="paragraph" w:styleId="IntenseQuote">
    <w:name w:val="Intense Quote"/>
    <w:basedOn w:val="Normal"/>
    <w:next w:val="Normal"/>
    <w:link w:val="IntenseQuoteChar"/>
    <w:uiPriority w:val="30"/>
    <w:qFormat/>
    <w:rsid w:val="009F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DD"/>
    <w:rPr>
      <w:i/>
      <w:iCs/>
      <w:color w:val="0F4761" w:themeColor="accent1" w:themeShade="BF"/>
    </w:rPr>
  </w:style>
  <w:style w:type="character" w:styleId="IntenseReference">
    <w:name w:val="Intense Reference"/>
    <w:basedOn w:val="DefaultParagraphFont"/>
    <w:uiPriority w:val="32"/>
    <w:qFormat/>
    <w:rsid w:val="009F3CDD"/>
    <w:rPr>
      <w:b/>
      <w:bCs/>
      <w:smallCaps/>
      <w:color w:val="0F4761" w:themeColor="accent1" w:themeShade="BF"/>
      <w:spacing w:val="5"/>
    </w:rPr>
  </w:style>
  <w:style w:type="paragraph" w:styleId="PlainText">
    <w:name w:val="Plain Text"/>
    <w:basedOn w:val="Normal"/>
    <w:link w:val="PlainTextChar"/>
    <w:uiPriority w:val="99"/>
    <w:semiHidden/>
    <w:unhideWhenUsed/>
    <w:rsid w:val="009F3C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F3CDD"/>
    <w:rPr>
      <w:rFonts w:ascii="Calibri" w:hAnsi="Calibri"/>
      <w:sz w:val="22"/>
      <w:szCs w:val="21"/>
    </w:rPr>
  </w:style>
  <w:style w:type="paragraph" w:styleId="NoSpacing">
    <w:name w:val="No Spacing"/>
    <w:link w:val="NoSpacingChar"/>
    <w:uiPriority w:val="1"/>
    <w:qFormat/>
    <w:rsid w:val="001E156F"/>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1E156F"/>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Business Excellence Awards: April 24, 2025</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Excellence Awards</dc:title>
  <dc:subject>Nomination Form – Due: March 31, 2025</dc:subject>
  <dc:creator>Kara Beer</dc:creator>
  <cp:keywords/>
  <dc:description/>
  <cp:lastModifiedBy>Kara Beer</cp:lastModifiedBy>
  <cp:revision>5</cp:revision>
  <dcterms:created xsi:type="dcterms:W3CDTF">2025-03-12T18:10:00Z</dcterms:created>
  <dcterms:modified xsi:type="dcterms:W3CDTF">2025-03-12T19:05:00Z</dcterms:modified>
  <cp:category>KCC – Binda Performing Art Center</cp:category>
</cp:coreProperties>
</file>